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</w:rPr>
      </w:pPr>
      <w:bookmarkStart w:colFirst="0" w:colLast="0" w:name="_yi6zhlkun9ew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Richard Sidberry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</w:rPr>
      </w:pPr>
      <w:bookmarkStart w:colFirst="0" w:colLast="0" w:name="_oxvb15ffx1wi" w:id="1"/>
      <w:bookmarkEnd w:id="1"/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Rwsidberry@gmail.com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</w:rPr>
      </w:pPr>
      <w:bookmarkStart w:colFirst="0" w:colLast="0" w:name="_ychz9cizsy57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(202)-491-6076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bookmarkStart w:colFirst="0" w:colLast="0" w:name="_2ag8mtv0uzt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bookmarkStart w:colFirst="0" w:colLast="0" w:name="_xne5xdt1g1d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bookmarkStart w:colFirst="0" w:colLast="0" w:name="_gjdgxs" w:id="5"/>
      <w:bookmarkEnd w:id="5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gratify and help meet demands that will benefit my employing company, as well as my peers. Thus promising punctuality, diligence, and professional communication. I will uphold the company's core values, and provide the customer with an enjoyable and trustworthy experience.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  <w:b w:val="1"/>
        </w:rPr>
      </w:pPr>
      <w:bookmarkStart w:colFirst="0" w:colLast="0" w:name="_vha2z49gn5v" w:id="6"/>
      <w:bookmarkEnd w:id="6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Summary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</w:rPr>
      </w:pPr>
      <w:bookmarkStart w:colFirst="0" w:colLast="0" w:name="_jexs5b2tivd2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Since the start of my professional career I have learned to work from the bottom up, from a busboy to a manager and from a home care aid to web development. I learn quickly, and enjoy sharing the knowledge hay I have acquired with others. People come to me for answers often, and if I don’t know it I’ll definitely find out. I have given successful financial advice to people who have never even considered investment ideas, and trained people to give the best service possible no matter the job.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  <w:b w:val="1"/>
        </w:rPr>
      </w:pPr>
      <w:bookmarkStart w:colFirst="0" w:colLast="0" w:name="_8k96bu7kd6r6" w:id="8"/>
      <w:bookmarkEnd w:id="8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</w:rPr>
      </w:pPr>
      <w:bookmarkStart w:colFirst="0" w:colLast="0" w:name="_8t2qz3r0ycxw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Bartender- BistroBohem 2015-2017            600 Florida ave NW Washington D.C. (202)-735-5895 Created craft cocktails and served guest in a friendly and welcoming matter, while maintaining records of the beverage inventory and deliveries.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</w:rPr>
      </w:pPr>
      <w:bookmarkStart w:colFirst="0" w:colLast="0" w:name="_tyjcwt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Assistant Manager,  Food Runner, Bartender, Busser, Cashier, Host: Tackle Box</w:t>
        <w:tab/>
        <w:t xml:space="preserve">Washington, D.C. — 2011 - 2014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Made and served handcrafted drinks, developed salesmanship abilities; gained knowledge and understanding of seafood pricing and profitability. My responsibilities as an Assistant Manager included; payroll calculation &amp; distribution, order goods daily and file invoices correspondingly. Also structure a detailed financial overview monthly, quarterly, and annually.  Unfortunately the owner has sold the business and the restaurant is now closed.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 Care Aid:Consumer Direct Care Network. Washington D.C. — 2016-2018   Previously a full time caregiver for elderly and disabled patients through a Medicare funded program named Service My Way.</w:t>
      </w:r>
    </w:p>
    <w:p w:rsidR="00000000" w:rsidDel="00000000" w:rsidP="00000000" w:rsidRDefault="00000000" w:rsidRPr="00000000" w14:paraId="00000010">
      <w:pPr>
        <w:tabs>
          <w:tab w:val="right" w:pos="9180"/>
        </w:tabs>
        <w:spacing w:before="240" w:lineRule="auto"/>
        <w:rPr>
          <w:rFonts w:ascii="Arial" w:cs="Arial" w:eastAsia="Arial" w:hAnsi="Arial"/>
        </w:rPr>
      </w:pPr>
      <w:bookmarkStart w:colFirst="0" w:colLast="0" w:name="_17dsa7cjxrbz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Web developer/ inventory specialist: Wicked Glass, Washington D.C. — 2018 - Current part  time for a small business start-up Located in the heart of Georgetown, where I am the lead web developer and in charge of social media marketing. It is a very flexible telecommute that will not negatively affect the scheduling of any future employment.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  <w:b w:val="1"/>
        </w:rPr>
      </w:pPr>
      <w:bookmarkStart w:colFirst="0" w:colLast="0" w:name="_3dy6vkm" w:id="12"/>
      <w:bookmarkEnd w:id="1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</w:rPr>
      </w:pPr>
      <w:bookmarkStart w:colFirst="0" w:colLast="0" w:name="_ps7xgtakz9i6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Woodrow Wilson Senior High School, Washington D.C. Graduate class 2011 achieved a HS Diploma.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Arial" w:cs="Arial" w:eastAsia="Arial" w:hAnsi="Arial"/>
        </w:rPr>
      </w:pPr>
      <w:bookmarkStart w:colFirst="0" w:colLast="0" w:name="_1t3h5sf" w:id="14"/>
      <w:bookmarkEnd w:id="14"/>
      <w:r w:rsidDel="00000000" w:rsidR="00000000" w:rsidRPr="00000000">
        <w:rPr>
          <w:rFonts w:ascii="Arial" w:cs="Arial" w:eastAsia="Arial" w:hAnsi="Arial"/>
          <w:rtl w:val="0"/>
        </w:rPr>
        <w:t xml:space="preserve">Montgomery College, Montgomery County, M.D. — Spring 2016 &amp; Spring 2017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bookmarkStart w:colFirst="0" w:colLast="0" w:name="_4d34og8" w:id="15"/>
      <w:bookmarkEnd w:id="15"/>
      <w:r w:rsidDel="00000000" w:rsidR="00000000" w:rsidRPr="00000000">
        <w:rPr>
          <w:rFonts w:ascii="Arial" w:cs="Arial" w:eastAsia="Arial" w:hAnsi="Arial"/>
          <w:rtl w:val="0"/>
        </w:rPr>
        <w:t xml:space="preserve">in lieu of achieving an Associate Degree in Liberal Arts to further study Psycology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Skills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MS powerpoint, MS word, MS excel, blogging, photography, videography, webinars, Linux, command prompt, and html, Marketing &amp; Advertisement.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Extensive knowledge of local housing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AED/CPR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Armed and Unarmed Security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Seeking sponsorship for the Series 7, and currently studying.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Extensive Craft Beer &amp; Spirit knowledge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Stocks, Options, and Forex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Svetlana  Makarovskiya Bar Manager- Bistro Bohem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Idrissa Boubacarr - (202)-375-0070  - General Manager Tackle Box Georgetown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Eric Holderman - (571)-357-8177 Actively acquiring (unlicensed) financial advice from me on equities. He and I recently achieved profits upwards of 100% on my suggestion of American Airlines (AAMRQ) now (AAL) prior to the merger.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Antoinette Harper Founder of Janae Wayne LLC 202-415-4575 A conservative investor that is actively taking advice from me, with a more notable and greatly appreciated 29.50 long buy on MSFT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Martin Carter (202)-489-7876 Founder and C.E.O. of Cole Carter Llc. Has taken advice from me since day one, and I have had the pleasure of of helping him earn substantial gains and general knowledge of the market.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rtl w:val="0"/>
      </w:rPr>
      <w:t xml:space="preserve">Richards resume 2013.docx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  <w:b w:val="0"/>
        <w:sz w:val="24"/>
        <w:szCs w:val="24"/>
      </w:rPr>
    </w:pPr>
    <w:r w:rsidDel="00000000" w:rsidR="00000000" w:rsidRPr="00000000">
      <w:rPr>
        <w:rFonts w:ascii="Arial" w:cs="Arial" w:eastAsia="Arial" w:hAnsi="Arial"/>
        <w:b w:val="0"/>
        <w:sz w:val="24"/>
        <w:szCs w:val="24"/>
        <w:rtl w:val="0"/>
      </w:rPr>
      <w:t xml:space="preserve">Richard Walter Sidberry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rtl w:val="0"/>
      </w:rPr>
      <w:t xml:space="preserve">2621 17</w:t>
    </w:r>
    <w:r w:rsidDel="00000000" w:rsidR="00000000" w:rsidRPr="00000000">
      <w:rPr>
        <w:rFonts w:ascii="Arial" w:cs="Arial" w:eastAsia="Arial" w:hAnsi="Arial"/>
        <w:b w:val="0"/>
        <w:sz w:val="22"/>
        <w:szCs w:val="22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0"/>
        <w:sz w:val="22"/>
        <w:szCs w:val="22"/>
        <w:rtl w:val="0"/>
      </w:rPr>
      <w:t xml:space="preserve"> Street, NE  Washington, DC 20018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rtl w:val="0"/>
      </w:rPr>
      <w:t xml:space="preserve">202.491.6076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rtl w:val="0"/>
      </w:rPr>
      <w:t xml:space="preserve">RWSidberry@gmail.com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>
        <w:rFonts w:ascii="Arial" w:cs="Arial" w:eastAsia="Arial" w:hAnsi="Arial"/>
        <w:b w:val="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0" w:line="240" w:lineRule="auto"/>
      <w:ind w:left="720" w:hanging="720"/>
    </w:pPr>
    <w:rPr>
      <w:rFonts w:ascii="Times New Roman" w:cs="Times New Roman" w:eastAsia="Times New Roman" w:hAnsi="Times New Roman"/>
      <w:b w:val="0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0" w:line="240" w:lineRule="auto"/>
      <w:ind w:left="1440" w:hanging="720"/>
    </w:pPr>
    <w:rPr>
      <w:rFonts w:ascii="Times New Roman" w:cs="Times New Roman" w:eastAsia="Times New Roman" w:hAnsi="Times New Roman"/>
      <w:b w:val="0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0" w:line="240" w:lineRule="auto"/>
      <w:ind w:left="2160" w:hanging="720"/>
    </w:pPr>
    <w:rPr>
      <w:rFonts w:ascii="Times New Roman" w:cs="Times New Roman" w:eastAsia="Times New Roman" w:hAnsi="Times New Roman"/>
      <w:b w:val="0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0" w:line="240" w:lineRule="auto"/>
      <w:ind w:left="2880" w:hanging="720"/>
    </w:pPr>
    <w:rPr>
      <w:rFonts w:ascii="Times New Roman" w:cs="Times New Roman" w:eastAsia="Times New Roman" w:hAnsi="Times New Roman"/>
      <w:b w:val="0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240" w:before="0" w:line="240" w:lineRule="auto"/>
      <w:ind w:left="3600" w:hanging="715"/>
    </w:pPr>
    <w:rPr>
      <w:rFonts w:ascii="Times New Roman" w:cs="Times New Roman" w:eastAsia="Times New Roman" w:hAnsi="Times New Roman"/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40" w:before="0" w:line="240" w:lineRule="auto"/>
      <w:ind w:left="4325" w:hanging="720"/>
    </w:pPr>
    <w:rPr>
      <w:rFonts w:ascii="Times New Roman" w:cs="Times New Roman" w:eastAsia="Times New Roman" w:hAnsi="Times New Roman"/>
      <w:b w:val="0"/>
      <w:color w:val="00000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40" w:lineRule="auto"/>
      <w:jc w:val="center"/>
    </w:pPr>
    <w:rPr>
      <w:rFonts w:ascii="Arial" w:cs="Arial" w:eastAsia="Arial" w:hAnsi="Arial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wsidberry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